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77" w:rsidRDefault="00B03B16" w:rsidP="00B03B1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</w:pPr>
      <w:bookmarkStart w:id="0" w:name="_GoBack"/>
      <w:proofErr w:type="spellStart"/>
      <w:proofErr w:type="gramStart"/>
      <w:r w:rsidRPr="00B03B16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chanGe</w:t>
      </w:r>
      <w:bookmarkEnd w:id="0"/>
      <w:proofErr w:type="spellEnd"/>
      <w:proofErr w:type="gramEnd"/>
      <w:r w:rsidRPr="00B03B16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: A</w:t>
      </w:r>
      <w:r w:rsidR="0069487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 xml:space="preserve"> conversation </w:t>
      </w:r>
      <w:r w:rsidRPr="00B03B16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about gender equity</w:t>
      </w:r>
      <w:r w:rsidR="0069487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 xml:space="preserve">  </w:t>
      </w:r>
    </w:p>
    <w:p w:rsidR="00B03B16" w:rsidRDefault="00694877" w:rsidP="00B03B1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 xml:space="preserve">AUBG meets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ChangeMakers</w:t>
      </w:r>
      <w:proofErr w:type="spellEnd"/>
    </w:p>
    <w:p w:rsidR="00694877" w:rsidRPr="00694877" w:rsidRDefault="00694877" w:rsidP="0069487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94877"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</w:rPr>
        <w:t xml:space="preserve">A conversation with change makers working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</w:rPr>
        <w:t>“</w:t>
      </w:r>
      <w:r w:rsidRPr="00694877"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</w:rPr>
        <w:t>toward a society free from bias, in which all have equal rights and opportunities.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</w:rPr>
        <w:t>”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*</w:t>
      </w:r>
      <w:r w:rsidRPr="00694877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03B16" w:rsidRPr="00694877" w:rsidRDefault="00B03B16" w:rsidP="00694877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694877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March 26th, Monday, 7:30 to 8:30 PM, </w:t>
      </w:r>
      <w:proofErr w:type="spellStart"/>
      <w:r w:rsidRPr="00694877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Panitza</w:t>
      </w:r>
      <w:proofErr w:type="spellEnd"/>
      <w:r w:rsidRPr="00694877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Library, followed by socializing and snacks.</w:t>
      </w:r>
    </w:p>
    <w:p w:rsidR="00624969" w:rsidRDefault="00B03B16" w:rsidP="0062496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B03B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A Women’s History Month/Distinguished Speaker Series (DSS) event </w:t>
      </w:r>
    </w:p>
    <w:p w:rsidR="00B03B16" w:rsidRDefault="00B03B16" w:rsidP="0062496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B03B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Panelists </w:t>
      </w:r>
      <w:r w:rsidR="0062496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are</w:t>
      </w:r>
      <w:r w:rsidR="00624969" w:rsidRPr="00B03B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2496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women’s rights/gender equity change makers who can </w:t>
      </w:r>
      <w:r w:rsidRPr="00B03B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be from a</w:t>
      </w:r>
      <w:r w:rsidR="0062496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ny sector</w:t>
      </w:r>
      <w:r w:rsidRPr="00B03B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—public, private, government—with an emphasis on Bulgarians change makers </w:t>
      </w:r>
      <w:r w:rsidRPr="00B03B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o Speakers are encouraged to eng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age the audience in discussion </w:t>
      </w:r>
    </w:p>
    <w:p w:rsidR="00B03B16" w:rsidRDefault="00B03B16" w:rsidP="00B03B1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B03B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="00D82F4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physical </w:t>
      </w:r>
      <w:r w:rsidRPr="00B03B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set up 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will foster the notion that this is an informal conversation, with speakers </w:t>
      </w:r>
      <w:r w:rsidR="00D82F4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sitting 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in armchairs</w:t>
      </w:r>
      <w:r w:rsidR="00D82F4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with coffee tables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,</w:t>
      </w:r>
      <w:r w:rsidRPr="00B03B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no desks, podiums, or visual aids like PowerPoint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.</w:t>
      </w:r>
    </w:p>
    <w:p w:rsidR="00B03B16" w:rsidRDefault="00B03B16" w:rsidP="00B03B1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B03B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Primary audience: students, Sec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ondary audience: staff, faculty</w:t>
      </w:r>
    </w:p>
    <w:p w:rsidR="00B03B16" w:rsidRPr="00B03B16" w:rsidRDefault="00B03B16" w:rsidP="00B03B1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B03B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Co-sponsors: TBD, </w:t>
      </w:r>
      <w:r w:rsidR="0062496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possibly</w:t>
      </w:r>
      <w:r w:rsidRPr="00B03B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SAGE, Logos, Women in Business, Better Community, other interested clubs</w:t>
      </w:r>
    </w:p>
    <w:p w:rsidR="00B03B16" w:rsidRPr="00B03B16" w:rsidRDefault="00B03B16" w:rsidP="00B03B1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B03B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An on-stage discussion, with topics TBD through pre-event conversations and informed by students (in class, Toastmasters, other clubs) followed by a Q&amp;A</w:t>
      </w:r>
      <w:r w:rsidR="0062496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and engagement</w:t>
      </w:r>
      <w:r w:rsidRPr="00B03B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.</w:t>
      </w:r>
    </w:p>
    <w:p w:rsidR="00B03B16" w:rsidRPr="00B03B16" w:rsidRDefault="00B03B16" w:rsidP="00B03B1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</w:p>
    <w:p w:rsidR="00B03B16" w:rsidRDefault="00B03B16" w:rsidP="00B03B1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Timeline/Organization</w:t>
      </w:r>
    </w:p>
    <w:p w:rsidR="00B03B16" w:rsidRPr="00B03B16" w:rsidRDefault="00624969" w:rsidP="00D82F4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March 9</w:t>
      </w:r>
      <w:r w:rsidR="00B03B16" w:rsidRPr="00B03B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– March 20: </w:t>
      </w:r>
      <w:r w:rsidR="000B76EF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Communicate with and select </w:t>
      </w:r>
      <w:r w:rsidR="00B03B16" w:rsidRPr="00B03B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speakers. Interested individuals can contact Diane Rubino drubino@aubg.edu to arrange a brief phone chat to see if the event is a good fit for those individuals.  </w:t>
      </w:r>
    </w:p>
    <w:p w:rsidR="00B03B16" w:rsidRPr="00B03B16" w:rsidRDefault="00B03B16" w:rsidP="00D82F44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B03B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March 21-22: Question list will be circulated, expect four to six questions focusing on: </w:t>
      </w:r>
    </w:p>
    <w:p w:rsidR="00B03B16" w:rsidRPr="00B03B16" w:rsidRDefault="00B03B16" w:rsidP="00D82F44">
      <w:pPr>
        <w:numPr>
          <w:ilvl w:val="1"/>
          <w:numId w:val="1"/>
        </w:numPr>
        <w:spacing w:before="100" w:beforeAutospacing="1" w:after="100" w:afterAutospacing="1" w:line="240" w:lineRule="auto"/>
        <w:ind w:left="1080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B03B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Positive changes in equity that have occurred in the past five years or so either officially via laws and state agencies, the private sector, civil society</w:t>
      </w:r>
    </w:p>
    <w:p w:rsidR="00B03B16" w:rsidRPr="00B03B16" w:rsidRDefault="00B03B16" w:rsidP="00D82F44">
      <w:pPr>
        <w:numPr>
          <w:ilvl w:val="1"/>
          <w:numId w:val="1"/>
        </w:numPr>
        <w:spacing w:before="100" w:beforeAutospacing="1" w:after="100" w:afterAutospacing="1" w:line="240" w:lineRule="auto"/>
        <w:ind w:left="1080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B03B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What ways young people are the beneficiaries of these </w:t>
      </w:r>
      <w:proofErr w:type="gramStart"/>
      <w:r w:rsidRPr="00B03B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changes.</w:t>
      </w:r>
      <w:proofErr w:type="gramEnd"/>
      <w:r w:rsidRPr="00B03B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03B16" w:rsidRDefault="00B03B16" w:rsidP="00D82F44">
      <w:pPr>
        <w:numPr>
          <w:ilvl w:val="1"/>
          <w:numId w:val="1"/>
        </w:numPr>
        <w:spacing w:before="100" w:beforeAutospacing="1" w:after="100" w:afterAutospacing="1" w:line="240" w:lineRule="auto"/>
        <w:ind w:left="1080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B03B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Work that panelists or their agencies are involved</w:t>
      </w:r>
      <w:r w:rsidR="00D82F4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in</w:t>
      </w:r>
      <w:r w:rsidRPr="00B03B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/witnes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sing </w:t>
      </w:r>
      <w:r w:rsidRPr="00B03B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that could yield positive change. </w:t>
      </w:r>
    </w:p>
    <w:p w:rsidR="00B03B16" w:rsidRDefault="00B03B16" w:rsidP="00D82F44">
      <w:pPr>
        <w:numPr>
          <w:ilvl w:val="1"/>
          <w:numId w:val="1"/>
        </w:numPr>
        <w:spacing w:before="100" w:beforeAutospacing="1" w:after="100" w:afterAutospacing="1" w:line="240" w:lineRule="auto"/>
        <w:ind w:left="1080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Given that gender creates artificial constraints harmful for all, how are </w:t>
      </w:r>
      <w:r w:rsidR="00D82F4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you/colleagues engaging men as partners in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supporting gender equity.  </w:t>
      </w:r>
    </w:p>
    <w:p w:rsidR="00B03B16" w:rsidRPr="00B03B16" w:rsidRDefault="00D82F44" w:rsidP="00D82F44">
      <w:pPr>
        <w:numPr>
          <w:ilvl w:val="1"/>
          <w:numId w:val="1"/>
        </w:numPr>
        <w:spacing w:before="100" w:beforeAutospacing="1" w:after="100" w:afterAutospacing="1" w:line="240" w:lineRule="auto"/>
        <w:ind w:left="1080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How are you/partners engaging disability activists and individuals across race/ ethnic groups, sexual orientation, and income groups to ensure inclusive equity</w:t>
      </w:r>
    </w:p>
    <w:p w:rsidR="00B03B16" w:rsidRPr="00B03B16" w:rsidRDefault="00B03B16" w:rsidP="00D82F44">
      <w:pPr>
        <w:numPr>
          <w:ilvl w:val="1"/>
          <w:numId w:val="1"/>
        </w:numPr>
        <w:spacing w:before="100" w:beforeAutospacing="1" w:after="100" w:afterAutospacing="1" w:line="240" w:lineRule="auto"/>
        <w:ind w:left="1080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B03B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Actions that young people can do to participate in social change</w:t>
      </w:r>
      <w:r w:rsidR="00EC690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</w:r>
    </w:p>
    <w:p w:rsidR="00B03B16" w:rsidRPr="00B03B16" w:rsidRDefault="00B03B16" w:rsidP="00EC6901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B03B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The second portion of the event will be </w:t>
      </w:r>
      <w:r w:rsidR="00D82F4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efforts to exchange</w:t>
      </w:r>
      <w:r w:rsidRPr="00B03B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students in conversations. They can ask questions, </w:t>
      </w:r>
      <w:r w:rsidR="00D82F4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of course. But let’s look to ask them</w:t>
      </w:r>
      <w:r w:rsidRPr="00B03B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questions, </w:t>
      </w:r>
      <w:r w:rsidR="00D82F4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poll them, etc. </w:t>
      </w:r>
      <w:r w:rsidR="00EC690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</w:r>
    </w:p>
    <w:p w:rsidR="00B03B16" w:rsidRPr="00B03B16" w:rsidRDefault="00B03B16" w:rsidP="00D82F44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B03B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March 23 – 24</w:t>
      </w:r>
      <w:r w:rsidRPr="00B03B16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vertAlign w:val="superscript"/>
        </w:rPr>
        <w:t>rd</w:t>
      </w:r>
      <w:r w:rsidRPr="00B03B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The panel will have</w:t>
      </w:r>
      <w:r w:rsidR="00D82F4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a conference call/skype exchang</w:t>
      </w:r>
      <w:r w:rsidRPr="00B03B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e to clarify possibly answers, what they’d like to talk about, brainstorm ideas</w:t>
      </w:r>
    </w:p>
    <w:p w:rsidR="00721149" w:rsidRDefault="00B03B16" w:rsidP="008B6E79">
      <w:pPr>
        <w:spacing w:after="0" w:line="240" w:lineRule="auto"/>
      </w:pPr>
      <w:r w:rsidRPr="00B03B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</w:t>
      </w:r>
      <w:r w:rsidR="008B6E79">
        <w:t>Note: Speakers receive a per diem and the cost o</w:t>
      </w:r>
      <w:r w:rsidR="00694877">
        <w:t xml:space="preserve">f a meal, transit, and a hotel </w:t>
      </w:r>
      <w:r w:rsidR="008B6E79">
        <w:t xml:space="preserve">stay, as necessary, will be covered.  </w:t>
      </w:r>
    </w:p>
    <w:p w:rsidR="00694877" w:rsidRDefault="00694877" w:rsidP="008B6E7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94877" w:rsidTr="00694877">
        <w:tc>
          <w:tcPr>
            <w:tcW w:w="11016" w:type="dxa"/>
          </w:tcPr>
          <w:p w:rsidR="00694877" w:rsidRPr="00B03B16" w:rsidRDefault="00694877" w:rsidP="00694877">
            <w:pP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shd w:val="clear" w:color="auto" w:fill="FFFFFF"/>
              </w:rPr>
              <w:t>Event v</w:t>
            </w:r>
            <w:r w:rsidRPr="00B03B16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ision statement: A hopeful Bulgaria </w:t>
            </w:r>
            <w:r w:rsidRPr="00B03B16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shd w:val="clear" w:color="auto" w:fill="FFFFFF"/>
              </w:rPr>
              <w:br/>
              <w:t>Mission statement:  Connecting students to change makers / change makers to students</w:t>
            </w:r>
            <w:r w:rsidRPr="00B03B16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shd w:val="clear" w:color="auto" w:fill="FFFFFF"/>
              </w:rPr>
              <w:br/>
              <w:t>Core values - Event will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694877" w:rsidRPr="00694877" w:rsidRDefault="00694877" w:rsidP="008B6E79">
            <w:pP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03B16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• be a unique opportunity to for the students to engage with topics and change makers </w:t>
            </w:r>
            <w:r w:rsidRPr="00B03B16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shd w:val="clear" w:color="auto" w:fill="FFFFFF"/>
              </w:rPr>
              <w:br/>
              <w:t>• be designed to illuminating, positive, thought-provoking, entertaining</w:t>
            </w:r>
            <w:r w:rsidRPr="00B03B16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shd w:val="clear" w:color="auto" w:fill="FFFFFF"/>
              </w:rPr>
              <w:br/>
              <w:t>• be an exchange of ideas between change makers and students</w:t>
            </w:r>
            <w:r w:rsidRPr="00B03B16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shd w:val="clear" w:color="auto" w:fill="FFFFFF"/>
              </w:rPr>
              <w:br/>
              <w:t xml:space="preserve">• underscore the change that is already happening </w:t>
            </w:r>
          </w:p>
        </w:tc>
      </w:tr>
    </w:tbl>
    <w:p w:rsidR="00694877" w:rsidRPr="00694877" w:rsidRDefault="00694877" w:rsidP="0069487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  <w:r w:rsidRPr="0069487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Rubino, D. (20 December 2017). “How Gender Mainstreaming Helps Fight Inequality.” </w:t>
      </w:r>
      <w:proofErr w:type="gramStart"/>
      <w:r w:rsidRPr="00694877">
        <w:rPr>
          <w:rFonts w:ascii="Calibri" w:eastAsia="Times New Roman" w:hAnsi="Calibri" w:cs="Times New Roman"/>
          <w:i/>
          <w:color w:val="000000"/>
          <w:sz w:val="20"/>
          <w:szCs w:val="20"/>
          <w:shd w:val="clear" w:color="auto" w:fill="FFFFFF"/>
        </w:rPr>
        <w:t>ThoughtCo.com</w:t>
      </w: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.</w:t>
      </w:r>
      <w:r w:rsidRPr="0069487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 https://www.thoughtco.com/gender-mainstreaming-4156494.</w:t>
      </w:r>
      <w:proofErr w:type="gramEnd"/>
      <w:r w:rsidRPr="0069487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 </w:t>
      </w:r>
    </w:p>
    <w:sectPr w:rsidR="00694877" w:rsidRPr="00694877" w:rsidSect="00EC69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71F"/>
    <w:multiLevelType w:val="hybridMultilevel"/>
    <w:tmpl w:val="847C03FA"/>
    <w:lvl w:ilvl="0" w:tplc="D7D23A02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03A7A"/>
    <w:multiLevelType w:val="multilevel"/>
    <w:tmpl w:val="0E18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024CE"/>
    <w:multiLevelType w:val="hybridMultilevel"/>
    <w:tmpl w:val="495A8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AF3641"/>
    <w:multiLevelType w:val="hybridMultilevel"/>
    <w:tmpl w:val="452C1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16"/>
    <w:rsid w:val="000B76EF"/>
    <w:rsid w:val="000F3489"/>
    <w:rsid w:val="00624969"/>
    <w:rsid w:val="00694877"/>
    <w:rsid w:val="00721149"/>
    <w:rsid w:val="007D112D"/>
    <w:rsid w:val="008B6E79"/>
    <w:rsid w:val="00B03B16"/>
    <w:rsid w:val="00B83DB1"/>
    <w:rsid w:val="00D82F44"/>
    <w:rsid w:val="00EC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B16"/>
    <w:pPr>
      <w:ind w:left="720"/>
      <w:contextualSpacing/>
    </w:pPr>
  </w:style>
  <w:style w:type="table" w:styleId="TableGrid">
    <w:name w:val="Table Grid"/>
    <w:basedOn w:val="TableNormal"/>
    <w:uiPriority w:val="59"/>
    <w:rsid w:val="00694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48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B16"/>
    <w:pPr>
      <w:ind w:left="720"/>
      <w:contextualSpacing/>
    </w:pPr>
  </w:style>
  <w:style w:type="table" w:styleId="TableGrid">
    <w:name w:val="Table Grid"/>
    <w:basedOn w:val="TableNormal"/>
    <w:uiPriority w:val="59"/>
    <w:rsid w:val="00694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48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Rubino</dc:creator>
  <cp:lastModifiedBy>Office</cp:lastModifiedBy>
  <cp:revision>2</cp:revision>
  <dcterms:created xsi:type="dcterms:W3CDTF">2018-03-14T07:16:00Z</dcterms:created>
  <dcterms:modified xsi:type="dcterms:W3CDTF">2018-03-14T07:16:00Z</dcterms:modified>
</cp:coreProperties>
</file>